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C35" w:rsidRPr="0011785E" w:rsidRDefault="0011785E" w:rsidP="0011785E">
      <w:pPr>
        <w:spacing w:line="480" w:lineRule="auto"/>
        <w:rPr>
          <w:rFonts w:asciiTheme="majorBidi" w:hAnsiTheme="majorBidi" w:cstheme="majorBidi"/>
          <w:sz w:val="24"/>
          <w:szCs w:val="24"/>
        </w:rPr>
      </w:pPr>
      <w:r w:rsidRPr="0011785E">
        <w:rPr>
          <w:rFonts w:asciiTheme="majorBidi" w:hAnsiTheme="majorBidi" w:cstheme="majorBidi"/>
          <w:sz w:val="24"/>
          <w:szCs w:val="24"/>
        </w:rPr>
        <w:t xml:space="preserve">John and Kate, both in their mid-20s, met when they were teenagers at a camp for cancer survivors. Both had cancer when they were children. John had kidney cancer, which required the use of a great amount of radiation during treatment. Kate was diagnosed with high-risk leukemia, which likewise required radiation treatment. Before they underwent treatment, each of John’s and Kate’s parents had each of their sperm and eggs, respectively, cryopreserved (frozen) in hopes of giving them a chance to have children of their own one day. Without that, they would not have been able to have children. John and Kate had tried several rounds of IVF, unsuccessfully. Kate was pregnant in 2017 and 2018, both resulting in miscarriages. In 2019 they again learned they were pregnant. This time, all was proceeding well with Kate and the baby. (They were very fortunate this pregnancy was proceeding well. This is because John and Kate’s frozen sperm, eggs, and embryos, along with thousands of others, were destroyed when a high-capacity freezer tank at Utopia University Hospital Fertility Center malfunctioned.) When Kate was about 30 weeks pregnant, Kate and John decided that John would fulfill a lifelong dream and take a trip he had wanted to take since a child in treatment – to Tanzania to climb Mt. Kilimanjaro. He would be gone for 8 weeks, which included the time to train and prepare, the 10 days or so it would take him to go ascend Kilimanjaro, and time he would spend in retreat and reflection when after descending from the climb. Kate has been feeling very well overall, other than some occasional swelling – which is usual for pregnant women to experience (which is why she had taken off her wedding ring). The plan was for John to complete the trip and return when the fetus was about 38 weeks. They figured “first babies are usually born late,” and he would be back with time to spare before their baby was born. Both Kate and John are only children. Kate’s parents each died a few years ago, and John’s parents left the corporate world and now live in a small, remote village outside of Naples, Italy. They love their new life. They are happy that John </w:t>
      </w:r>
      <w:r w:rsidRPr="0011785E">
        <w:rPr>
          <w:rFonts w:asciiTheme="majorBidi" w:hAnsiTheme="majorBidi" w:cstheme="majorBidi"/>
          <w:sz w:val="24"/>
          <w:szCs w:val="24"/>
        </w:rPr>
        <w:lastRenderedPageBreak/>
        <w:t xml:space="preserve">is finally going to live his dream. They made sure Kate has the number of the town market; if she needs to reach them in case of an emergency the owner of the market will take a message to them. They don’t call Kate often – they love her but don’t want to be “those types of in-laws.” John and Kate just relocated and bought a new house in a new town. They have friends, but with the move, and the pregnancy, it wasn’t uncommon to go a few weeks without connecting with their friends. Kate completely supported John’s decision to take the trip. She knew she would not talk to John for two months because he would be unable to call. In case of emergencies or if the baby was born prematurely, she had an emergency number for the guided tour company stored in </w:t>
      </w:r>
      <w:bookmarkStart w:id="0" w:name="_GoBack"/>
      <w:bookmarkEnd w:id="0"/>
      <w:r w:rsidRPr="0011785E">
        <w:rPr>
          <w:rFonts w:asciiTheme="majorBidi" w:hAnsiTheme="majorBidi" w:cstheme="majorBidi"/>
          <w:sz w:val="24"/>
          <w:szCs w:val="24"/>
        </w:rPr>
        <w:t xml:space="preserve">her cell phone. But she was feeling great and wanted him to fulfill his dream. When his departure day came, she drove him to the airport and saw him off. They were running late; Kate quickly grabbed her purse (not realizing her wallet was not in the purse) as they headed out the door. On her way home from the airport, Kate was in a horrible accident, as she was hit by a drunk driver who ran through a red light. Her car was totaled, and her cell phone thrown from the car and completely destroyed. She was taken to the nearest trauma hospital. Thankfully, the fetus appeared unharmed and had a strong heartbeat. Genetic testing conducted demonstrated that there were no known chromosomal / genetic anomalies present in the fetus. Kate had a broken leg and some bruises. Most seriously, she suffered severe brain trauma, which left her in a persistent vegetative state. At this point, the health care team decided to do their best to save Kate’s life and the life of the unborn fetus. The team had found a 2015 advanced directive (still in her maiden name) in her purse stating that all steps should be taken to save her life and her fetus’s life, with priority at all times to be given to the fetus. So, the care team felt comfortable that their actions were in accord with Kate’s wishes. Kate remained in this state for the next six weeks, until she was about 36 weeks pregnant. No one even knew about John or that Kate was </w:t>
      </w:r>
      <w:r w:rsidRPr="0011785E">
        <w:rPr>
          <w:rFonts w:asciiTheme="majorBidi" w:hAnsiTheme="majorBidi" w:cstheme="majorBidi"/>
          <w:sz w:val="24"/>
          <w:szCs w:val="24"/>
        </w:rPr>
        <w:lastRenderedPageBreak/>
        <w:t xml:space="preserve">married, and he had not yet returned from his trip so was unaware that his wife was missing, hospitalized, or in this condition. Physically, Kate’s body had largely healed. One morning, she awoke. While lucid and conversational, she had cognitive impairment which affected her short-term memory and prevented her from remembering any details of her life. This type of impairment is not uncommon. While they could not guarantee it, the doctors were hopeful that she would regain her memory over the subsequent weeks and months (odds of someone in Kate’s circumstances and with the brain injuries she has regaining any memories is 50/50). When she awoke, Kate had no memory that she was pregnant (though she figured that out pretty quickly) and did not know she was married (and without her ring, there was no clue to signal to her that she was). Kate was not sure of much but was sure of one thing – she did not want to be pregnant and did not want to have a baby. She requested that doctors terminate her pregnancy immediately, in direct contradiction to the 2015 advance directive found in her purse. As the team of 4 physicians are about to enter a team meeting to discuss Kate’s request with the hospital’s ethics committee, one of the nurses feels very uncomfortable. He does not feel he can take part in a late-term termination. He has cared for Kate and goes to speak with her alone. He shows her pictures of and talks about the functioning of a 36-week-old fetus. He convinces her to put the baby into foster care or up for adoption, even if she doesn’t want it. The best case, he figures, is she’ll regain her memory and still have her baby (which Kate’s advance directive demonstrated, he figures, she really wanted). Worst case, he figures, he will not take part in a late-term abortion and terminate the life of a late-term fetus, which he personally does not agree with. Kate’s physical and mental status remain unchanged for another week, until today – when the fetus is now 37 weeks – and Kate suddenly develops late-stage preeclampsia, a condition that pregnant women can develop. Kate begins to retain water and swell markedly, is occasionally </w:t>
      </w:r>
      <w:r w:rsidRPr="0011785E">
        <w:rPr>
          <w:rFonts w:asciiTheme="majorBidi" w:hAnsiTheme="majorBidi" w:cstheme="majorBidi"/>
          <w:sz w:val="24"/>
          <w:szCs w:val="24"/>
        </w:rPr>
        <w:lastRenderedPageBreak/>
        <w:t xml:space="preserve">dizzy and nauseous, and has extremely high levels of protein in her urine. Doctors have many concerns, including placental abruption (a condition where the placenta separates from the uterine wall) or seizure (which can signal escalation to eclampsia), so they are monitoring Kate and the baby closely. While preeclampsia could endanger the mother, at this point they do not think that is of immediate concern. Suddenly, the fetal monitor sounds, signaling fetal distress. (There could be several causes for this. For example, the preeclampsia could be causing oxygen deprivation in the fetus, or it could be a standalone cause.) Doctors want to take Kate in immediately for an emergency Cesarean section to save the baby. Kate refuses to consent, saying she does not want to be cut open and that she feels “uncomfortable but fine.” The physicians plead with her, but she refuses to consent to the surgery. She says she would rather die </w:t>
      </w:r>
      <w:proofErr w:type="spellStart"/>
      <w:r w:rsidRPr="0011785E">
        <w:rPr>
          <w:rFonts w:asciiTheme="majorBidi" w:hAnsiTheme="majorBidi" w:cstheme="majorBidi"/>
          <w:sz w:val="24"/>
          <w:szCs w:val="24"/>
        </w:rPr>
        <w:t>that</w:t>
      </w:r>
      <w:proofErr w:type="spellEnd"/>
      <w:r w:rsidRPr="0011785E">
        <w:rPr>
          <w:rFonts w:asciiTheme="majorBidi" w:hAnsiTheme="majorBidi" w:cstheme="majorBidi"/>
          <w:sz w:val="24"/>
          <w:szCs w:val="24"/>
        </w:rPr>
        <w:t xml:space="preserve"> be cut open. The care team is divided: 2 physicians believe they should operate on her. They believe it is imperative to save the baby’s life, especially in light of Kate’s 2015 advance directive. (They also think that when she regains consciousness, she may remember wanting a baby or additional facts about her life (like having a husband), and they don’t want Kate to have additional sadness and trauma beyond the trauma she has already been through with the accident.) The other 2 physicians believe they cannot operate without Kate’s current consent. The physicians are at an impasse, the ethics committee is also at an impasse, Kate is continuing to refuse surgery, and the fetus is in distress with the fetal heartrate dropping quickly.</w:t>
      </w:r>
    </w:p>
    <w:sectPr w:rsidR="00F83C35" w:rsidRPr="001178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5E"/>
    <w:rsid w:val="0011785E"/>
    <w:rsid w:val="009C789B"/>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8D85A-812A-44B2-B009-69136108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2019-10-03T16:47:00Z</dcterms:created>
  <dcterms:modified xsi:type="dcterms:W3CDTF">2019-10-03T16:48:00Z</dcterms:modified>
</cp:coreProperties>
</file>